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98C66" w14:textId="48E74123" w:rsidR="00CC2F18" w:rsidRDefault="00237CDD" w:rsidP="00237CD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Directions</w:t>
      </w:r>
    </w:p>
    <w:p w14:paraId="1AFB95EB" w14:textId="7DD13D29" w:rsidR="00237CDD" w:rsidRDefault="00237CDD" w:rsidP="00237CDD">
      <w:r>
        <w:t>Address: Lyfe Health Bournemouth, 106-108 Poole Road, Westbourne, Bournemouth, BH4 9EQ</w:t>
      </w:r>
    </w:p>
    <w:p w14:paraId="0C5C8349" w14:textId="4790BE07" w:rsidR="00237CDD" w:rsidRDefault="00237CDD" w:rsidP="00237CDD">
      <w:r>
        <w:t>Telephone Number: 01202 119221</w:t>
      </w:r>
    </w:p>
    <w:p w14:paraId="51285B64" w14:textId="10359494" w:rsidR="00237CDD" w:rsidRDefault="00237CDD" w:rsidP="00237CDD">
      <w:r>
        <w:t xml:space="preserve">Website Address: </w:t>
      </w:r>
      <w:hyperlink r:id="rId4" w:history="1">
        <w:r w:rsidRPr="003229C2">
          <w:rPr>
            <w:rStyle w:val="Hyperlink"/>
          </w:rPr>
          <w:t>www.lyfehealth.co.uk</w:t>
        </w:r>
      </w:hyperlink>
    </w:p>
    <w:p w14:paraId="4874AD8F" w14:textId="77777777" w:rsidR="00237CDD" w:rsidRDefault="00237CDD" w:rsidP="00237CDD"/>
    <w:p w14:paraId="03A3058F" w14:textId="59922F0C" w:rsidR="00237CDD" w:rsidRDefault="00237CDD" w:rsidP="00237CDD">
      <w:r>
        <w:t xml:space="preserve">There is a small staff room with a small fridge, sink and kettle. There is a café on site fir tea, coffee and snacks. </w:t>
      </w:r>
    </w:p>
    <w:p w14:paraId="3222111F" w14:textId="77777777" w:rsidR="00237CDD" w:rsidRDefault="00237CDD" w:rsidP="00237CDD">
      <w:r>
        <w:t xml:space="preserve">They are situated on a main high street with multiple </w:t>
      </w:r>
      <w:proofErr w:type="spellStart"/>
      <w:r>
        <w:t>cafe’s</w:t>
      </w:r>
      <w:proofErr w:type="spellEnd"/>
      <w:r>
        <w:t xml:space="preserve"> and restaurants. Supermarkets are within 1 minute walking distance.</w:t>
      </w:r>
    </w:p>
    <w:p w14:paraId="6E4DE225" w14:textId="348CEB68" w:rsidR="00237CDD" w:rsidRDefault="00237CDD" w:rsidP="00237CDD">
      <w:r>
        <w:rPr>
          <w:noProof/>
        </w:rPr>
        <w:drawing>
          <wp:inline distT="0" distB="0" distL="0" distR="0" wp14:anchorId="1D2FB4FF" wp14:editId="58CE84BB">
            <wp:extent cx="5731510" cy="3074670"/>
            <wp:effectExtent l="0" t="0" r="2540" b="0"/>
            <wp:docPr id="122122048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2048" name="Picture 1" descr="A screenshot of a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6DF8E4D" w14:textId="77777777" w:rsidR="00237CDD" w:rsidRDefault="00237CDD" w:rsidP="00237CDD"/>
    <w:p w14:paraId="25588F43" w14:textId="702FCA47" w:rsidR="00237CDD" w:rsidRDefault="00237CDD" w:rsidP="00237CDD">
      <w:r>
        <w:t>There is a small first come first serve basis car park at the rear of the building (10 spaces).</w:t>
      </w:r>
    </w:p>
    <w:p w14:paraId="04D74519" w14:textId="7092A36B" w:rsidR="00237CDD" w:rsidRPr="00237CDD" w:rsidRDefault="00237CDD" w:rsidP="00237CDD">
      <w:r>
        <w:t>There is a council pay &amp; display car park adjacent to the car park on Milburn Road.</w:t>
      </w:r>
    </w:p>
    <w:sectPr w:rsidR="00237CDD" w:rsidRPr="00237C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CDD"/>
    <w:rsid w:val="00237CDD"/>
    <w:rsid w:val="00B15587"/>
    <w:rsid w:val="00CC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B0B4A"/>
  <w15:chartTrackingRefBased/>
  <w15:docId w15:val="{637FF270-ED9E-4DAE-B949-6B988866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7C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C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7C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C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C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7C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7C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7C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7C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C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C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7C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7C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C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7C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7C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7C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7C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7C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7C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7C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7C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7C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7C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7C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7C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7C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7C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7CD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37C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7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lyfehealt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Brand</dc:creator>
  <cp:keywords/>
  <dc:description/>
  <cp:lastModifiedBy>Sarah Brand</cp:lastModifiedBy>
  <cp:revision>1</cp:revision>
  <dcterms:created xsi:type="dcterms:W3CDTF">2024-11-28T15:35:00Z</dcterms:created>
  <dcterms:modified xsi:type="dcterms:W3CDTF">2024-11-28T15:41:00Z</dcterms:modified>
</cp:coreProperties>
</file>