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A13DEA" w14:textId="74D92D20" w:rsidR="00CC2F18" w:rsidRDefault="008A059A" w:rsidP="008A059A">
      <w:pPr>
        <w:jc w:val="center"/>
        <w:rPr>
          <w:b/>
          <w:bCs/>
          <w:sz w:val="28"/>
          <w:szCs w:val="28"/>
          <w:u w:val="single"/>
        </w:rPr>
      </w:pPr>
      <w:r>
        <w:rPr>
          <w:b/>
          <w:bCs/>
          <w:sz w:val="28"/>
          <w:szCs w:val="28"/>
          <w:u w:val="single"/>
        </w:rPr>
        <w:t>Directions</w:t>
      </w:r>
    </w:p>
    <w:p w14:paraId="13DAF418" w14:textId="55863583" w:rsidR="008A059A" w:rsidRPr="008A059A" w:rsidRDefault="008A059A" w:rsidP="008A059A">
      <w:pPr>
        <w:rPr>
          <w:rFonts w:ascii="Calibri" w:hAnsi="Calibri" w:cs="Calibri"/>
        </w:rPr>
      </w:pPr>
      <w:r w:rsidRPr="008A059A">
        <w:rPr>
          <w:rFonts w:ascii="Calibri" w:hAnsi="Calibri" w:cs="Calibri"/>
        </w:rPr>
        <w:t>Address: Wolverhampton MSK Service, St George’s House, Lever Street, Wolverhampton, WV2 1EZ</w:t>
      </w:r>
    </w:p>
    <w:p w14:paraId="6A367AD0" w14:textId="77777777" w:rsidR="008A059A" w:rsidRPr="008A059A" w:rsidRDefault="008A059A" w:rsidP="008A059A">
      <w:pPr>
        <w:rPr>
          <w:rFonts w:ascii="Calibri" w:hAnsi="Calibri" w:cs="Calibri"/>
        </w:rPr>
      </w:pPr>
    </w:p>
    <w:p w14:paraId="2645555E" w14:textId="70A1E278" w:rsidR="008A059A" w:rsidRPr="008A059A" w:rsidRDefault="008A059A" w:rsidP="008A059A">
      <w:pPr>
        <w:rPr>
          <w:rFonts w:ascii="Calibri" w:hAnsi="Calibri" w:cs="Calibri"/>
        </w:rPr>
      </w:pPr>
      <w:r w:rsidRPr="008A059A">
        <w:rPr>
          <w:rFonts w:ascii="Calibri" w:hAnsi="Calibri" w:cs="Calibri"/>
        </w:rPr>
        <w:t>There is a kitchen with a microwave, fridge and tea/coffee facilities.</w:t>
      </w:r>
    </w:p>
    <w:p w14:paraId="1E63F324" w14:textId="79D94D61" w:rsidR="008A059A" w:rsidRPr="008A059A" w:rsidRDefault="008A059A" w:rsidP="008A059A">
      <w:pPr>
        <w:rPr>
          <w:rFonts w:ascii="Calibri" w:hAnsi="Calibri" w:cs="Calibri"/>
        </w:rPr>
      </w:pPr>
      <w:r w:rsidRPr="008A059A">
        <w:rPr>
          <w:rFonts w:ascii="Calibri" w:hAnsi="Calibri" w:cs="Calibri"/>
        </w:rPr>
        <w:t>No parking available.</w:t>
      </w:r>
    </w:p>
    <w:p w14:paraId="1624A3CD" w14:textId="09EAB266" w:rsidR="008A059A" w:rsidRPr="008A059A" w:rsidRDefault="008A059A" w:rsidP="008A059A">
      <w:pPr>
        <w:rPr>
          <w:rFonts w:ascii="Calibri" w:hAnsi="Calibri" w:cs="Calibri"/>
        </w:rPr>
      </w:pPr>
      <w:r w:rsidRPr="008A059A">
        <w:rPr>
          <w:rFonts w:ascii="Calibri" w:hAnsi="Calibri" w:cs="Calibri"/>
        </w:rPr>
        <w:t>On arrival at St George’s House please use intercom to buzz in. Report to reception desk or if reception is closed, follow corridor to the right. Entre the department at the end of the corridor through a set of double doors and take a seat on the chairs provided.</w:t>
      </w:r>
    </w:p>
    <w:p w14:paraId="7F64246B" w14:textId="77777777" w:rsidR="008A059A" w:rsidRDefault="008A059A" w:rsidP="008A059A"/>
    <w:p w14:paraId="1177327C" w14:textId="0866282A" w:rsidR="008A059A" w:rsidRPr="008A059A" w:rsidRDefault="008A059A" w:rsidP="008A059A">
      <w:r>
        <w:rPr>
          <w:noProof/>
        </w:rPr>
        <w:drawing>
          <wp:inline distT="0" distB="0" distL="0" distR="0" wp14:anchorId="521F9545" wp14:editId="63C86E70">
            <wp:extent cx="5731510" cy="3074670"/>
            <wp:effectExtent l="0" t="0" r="2540" b="0"/>
            <wp:docPr id="886044977" name="Picture 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044977" name="Picture 1" descr="A screenshot of a map&#10;&#10;Description automatically generated"/>
                    <pic:cNvPicPr/>
                  </pic:nvPicPr>
                  <pic:blipFill>
                    <a:blip r:embed="rId4"/>
                    <a:stretch>
                      <a:fillRect/>
                    </a:stretch>
                  </pic:blipFill>
                  <pic:spPr>
                    <a:xfrm>
                      <a:off x="0" y="0"/>
                      <a:ext cx="5731510" cy="3074670"/>
                    </a:xfrm>
                    <a:prstGeom prst="rect">
                      <a:avLst/>
                    </a:prstGeom>
                  </pic:spPr>
                </pic:pic>
              </a:graphicData>
            </a:graphic>
          </wp:inline>
        </w:drawing>
      </w:r>
    </w:p>
    <w:sectPr w:rsidR="008A059A" w:rsidRPr="008A059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59A"/>
    <w:rsid w:val="00093610"/>
    <w:rsid w:val="008A059A"/>
    <w:rsid w:val="00CC2F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77CA8"/>
  <w15:chartTrackingRefBased/>
  <w15:docId w15:val="{B860B6ED-BA16-4F63-AC69-8AD4458C4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059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A059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A059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A059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A059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A059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A059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A059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A059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059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A059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A059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A059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A059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A05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A05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A05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A059A"/>
    <w:rPr>
      <w:rFonts w:eastAsiaTheme="majorEastAsia" w:cstheme="majorBidi"/>
      <w:color w:val="272727" w:themeColor="text1" w:themeTint="D8"/>
    </w:rPr>
  </w:style>
  <w:style w:type="paragraph" w:styleId="Title">
    <w:name w:val="Title"/>
    <w:basedOn w:val="Normal"/>
    <w:next w:val="Normal"/>
    <w:link w:val="TitleChar"/>
    <w:uiPriority w:val="10"/>
    <w:qFormat/>
    <w:rsid w:val="008A05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05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059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05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A059A"/>
    <w:pPr>
      <w:spacing w:before="160"/>
      <w:jc w:val="center"/>
    </w:pPr>
    <w:rPr>
      <w:i/>
      <w:iCs/>
      <w:color w:val="404040" w:themeColor="text1" w:themeTint="BF"/>
    </w:rPr>
  </w:style>
  <w:style w:type="character" w:customStyle="1" w:styleId="QuoteChar">
    <w:name w:val="Quote Char"/>
    <w:basedOn w:val="DefaultParagraphFont"/>
    <w:link w:val="Quote"/>
    <w:uiPriority w:val="29"/>
    <w:rsid w:val="008A059A"/>
    <w:rPr>
      <w:i/>
      <w:iCs/>
      <w:color w:val="404040" w:themeColor="text1" w:themeTint="BF"/>
    </w:rPr>
  </w:style>
  <w:style w:type="paragraph" w:styleId="ListParagraph">
    <w:name w:val="List Paragraph"/>
    <w:basedOn w:val="Normal"/>
    <w:uiPriority w:val="34"/>
    <w:qFormat/>
    <w:rsid w:val="008A059A"/>
    <w:pPr>
      <w:ind w:left="720"/>
      <w:contextualSpacing/>
    </w:pPr>
  </w:style>
  <w:style w:type="character" w:styleId="IntenseEmphasis">
    <w:name w:val="Intense Emphasis"/>
    <w:basedOn w:val="DefaultParagraphFont"/>
    <w:uiPriority w:val="21"/>
    <w:qFormat/>
    <w:rsid w:val="008A059A"/>
    <w:rPr>
      <w:i/>
      <w:iCs/>
      <w:color w:val="0F4761" w:themeColor="accent1" w:themeShade="BF"/>
    </w:rPr>
  </w:style>
  <w:style w:type="paragraph" w:styleId="IntenseQuote">
    <w:name w:val="Intense Quote"/>
    <w:basedOn w:val="Normal"/>
    <w:next w:val="Normal"/>
    <w:link w:val="IntenseQuoteChar"/>
    <w:uiPriority w:val="30"/>
    <w:qFormat/>
    <w:rsid w:val="008A05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A059A"/>
    <w:rPr>
      <w:i/>
      <w:iCs/>
      <w:color w:val="0F4761" w:themeColor="accent1" w:themeShade="BF"/>
    </w:rPr>
  </w:style>
  <w:style w:type="character" w:styleId="IntenseReference">
    <w:name w:val="Intense Reference"/>
    <w:basedOn w:val="DefaultParagraphFont"/>
    <w:uiPriority w:val="32"/>
    <w:qFormat/>
    <w:rsid w:val="008A059A"/>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69</Words>
  <Characters>395</Characters>
  <Application>Microsoft Office Word</Application>
  <DocSecurity>0</DocSecurity>
  <Lines>3</Lines>
  <Paragraphs>1</Paragraphs>
  <ScaleCrop>false</ScaleCrop>
  <Company/>
  <LinksUpToDate>false</LinksUpToDate>
  <CharactersWithSpaces>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Brand</dc:creator>
  <cp:keywords/>
  <dc:description/>
  <cp:lastModifiedBy>Sarah Brand</cp:lastModifiedBy>
  <cp:revision>1</cp:revision>
  <dcterms:created xsi:type="dcterms:W3CDTF">2024-11-28T12:15:00Z</dcterms:created>
  <dcterms:modified xsi:type="dcterms:W3CDTF">2024-11-28T12:19:00Z</dcterms:modified>
</cp:coreProperties>
</file>