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1551" w14:textId="30D60E8B" w:rsidR="00D03912" w:rsidRPr="00BC7C17" w:rsidRDefault="004D05C7" w:rsidP="00D03912">
      <w:pPr>
        <w:spacing w:after="0" w:line="240" w:lineRule="auto"/>
        <w:jc w:val="center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Queen Mary’s</w:t>
      </w:r>
      <w:r w:rsidR="00D03912" w:rsidRPr="00BC7C17">
        <w:rPr>
          <w:b/>
          <w:color w:val="002060"/>
          <w:u w:val="single"/>
        </w:rPr>
        <w:t xml:space="preserve"> Hospital, London</w:t>
      </w:r>
    </w:p>
    <w:p w14:paraId="1B8C0739" w14:textId="77777777" w:rsidR="00D03912" w:rsidRDefault="00D03912" w:rsidP="00D03912">
      <w:pPr>
        <w:spacing w:after="0" w:line="240" w:lineRule="auto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D03912" w14:paraId="0659C1B2" w14:textId="77777777" w:rsidTr="008F5F8A">
        <w:tc>
          <w:tcPr>
            <w:tcW w:w="1696" w:type="dxa"/>
            <w:shd w:val="clear" w:color="auto" w:fill="D9E2F3" w:themeFill="accent1" w:themeFillTint="33"/>
          </w:tcPr>
          <w:p w14:paraId="5935E5DE" w14:textId="458CEAB5" w:rsidR="00D03912" w:rsidRPr="00BC7C17" w:rsidRDefault="00D03912" w:rsidP="00D03912">
            <w:pPr>
              <w:rPr>
                <w:b/>
                <w:color w:val="002060"/>
              </w:rPr>
            </w:pPr>
            <w:r w:rsidRPr="00BC7C17">
              <w:rPr>
                <w:b/>
                <w:color w:val="002060"/>
              </w:rPr>
              <w:t>Address:</w:t>
            </w:r>
          </w:p>
        </w:tc>
        <w:tc>
          <w:tcPr>
            <w:tcW w:w="7320" w:type="dxa"/>
          </w:tcPr>
          <w:p w14:paraId="03C06119" w14:textId="2A1A404F" w:rsidR="00D03912" w:rsidRDefault="004D05C7" w:rsidP="00D03912">
            <w:r>
              <w:t>Queen Mary’s Hospital, Suite 6, Ground Floor, Roehampton Lane, London, SW15 5PN</w:t>
            </w:r>
          </w:p>
        </w:tc>
      </w:tr>
      <w:tr w:rsidR="00D03912" w14:paraId="0C163277" w14:textId="77777777" w:rsidTr="008F5F8A">
        <w:tc>
          <w:tcPr>
            <w:tcW w:w="1696" w:type="dxa"/>
            <w:shd w:val="clear" w:color="auto" w:fill="D9E2F3" w:themeFill="accent1" w:themeFillTint="33"/>
          </w:tcPr>
          <w:p w14:paraId="3C687353" w14:textId="5A398050" w:rsidR="00D03912" w:rsidRPr="00BC7C17" w:rsidRDefault="00D03912" w:rsidP="00D03912">
            <w:pPr>
              <w:rPr>
                <w:b/>
                <w:color w:val="002060"/>
              </w:rPr>
            </w:pPr>
            <w:r w:rsidRPr="00BC7C17">
              <w:rPr>
                <w:b/>
                <w:color w:val="002060"/>
              </w:rPr>
              <w:t>Tel:</w:t>
            </w:r>
          </w:p>
        </w:tc>
        <w:tc>
          <w:tcPr>
            <w:tcW w:w="7320" w:type="dxa"/>
          </w:tcPr>
          <w:p w14:paraId="0E1D10B2" w14:textId="34D82200" w:rsidR="00D03912" w:rsidRDefault="00D03912" w:rsidP="00D03912">
            <w:r>
              <w:t xml:space="preserve">0208 </w:t>
            </w:r>
            <w:r w:rsidR="004D05C7">
              <w:t>487 6022/0208 487 6054</w:t>
            </w:r>
          </w:p>
        </w:tc>
      </w:tr>
      <w:tr w:rsidR="00D03912" w14:paraId="27F73DE7" w14:textId="77777777" w:rsidTr="008F5F8A">
        <w:tc>
          <w:tcPr>
            <w:tcW w:w="1696" w:type="dxa"/>
            <w:shd w:val="clear" w:color="auto" w:fill="D9E2F3" w:themeFill="accent1" w:themeFillTint="33"/>
          </w:tcPr>
          <w:p w14:paraId="7E407202" w14:textId="5C0D6978" w:rsidR="00D03912" w:rsidRPr="00BC7C17" w:rsidRDefault="00D03912" w:rsidP="00D03912">
            <w:pPr>
              <w:rPr>
                <w:b/>
                <w:color w:val="002060"/>
              </w:rPr>
            </w:pPr>
            <w:r w:rsidRPr="00BC7C17">
              <w:rPr>
                <w:b/>
                <w:color w:val="002060"/>
              </w:rPr>
              <w:t>Website:</w:t>
            </w:r>
          </w:p>
        </w:tc>
        <w:tc>
          <w:tcPr>
            <w:tcW w:w="7320" w:type="dxa"/>
          </w:tcPr>
          <w:p w14:paraId="0962A241" w14:textId="4A208518" w:rsidR="00D03912" w:rsidRDefault="0088504B" w:rsidP="00D03912">
            <w:hyperlink r:id="rId7" w:history="1">
              <w:r w:rsidR="00D03912" w:rsidRPr="00FB5DFD">
                <w:rPr>
                  <w:rStyle w:val="Hyperlink"/>
                  <w:color w:val="002060"/>
                </w:rPr>
                <w:t>www.stgeorges.nhs.uk</w:t>
              </w:r>
            </w:hyperlink>
          </w:p>
        </w:tc>
      </w:tr>
    </w:tbl>
    <w:p w14:paraId="37481361" w14:textId="5BBE269D" w:rsidR="00D03912" w:rsidRDefault="00D03912" w:rsidP="00D03912">
      <w:pPr>
        <w:spacing w:after="0" w:line="240" w:lineRule="auto"/>
      </w:pPr>
    </w:p>
    <w:p w14:paraId="21795490" w14:textId="3593A119" w:rsidR="00EB1797" w:rsidRDefault="00EB1797" w:rsidP="00EB1797">
      <w:pPr>
        <w:rPr>
          <w:rFonts w:eastAsiaTheme="minorEastAsia" w:cs="Calibri"/>
          <w:noProof/>
          <w:lang w:eastAsia="en-GB"/>
        </w:rPr>
      </w:pPr>
      <w:r>
        <w:rPr>
          <w:rFonts w:eastAsiaTheme="minorEastAsia" w:cs="Calibri"/>
          <w:noProof/>
          <w:lang w:eastAsia="en-GB"/>
        </w:rPr>
        <w:t xml:space="preserve">Please note that lunch is </w:t>
      </w:r>
      <w:r w:rsidRPr="00EB1797">
        <w:rPr>
          <w:rFonts w:eastAsiaTheme="minorEastAsia" w:cs="Calibri"/>
          <w:noProof/>
          <w:color w:val="002060"/>
          <w:u w:val="single"/>
          <w:lang w:eastAsia="en-GB"/>
        </w:rPr>
        <w:t>not</w:t>
      </w:r>
      <w:r>
        <w:rPr>
          <w:rFonts w:eastAsiaTheme="minorEastAsia" w:cs="Calibri"/>
          <w:noProof/>
          <w:lang w:eastAsia="en-GB"/>
        </w:rPr>
        <w:t xml:space="preserve"> provided</w:t>
      </w:r>
      <w:r w:rsidR="004D05C7">
        <w:rPr>
          <w:rFonts w:eastAsiaTheme="minorEastAsia" w:cs="Calibri"/>
          <w:noProof/>
          <w:lang w:eastAsia="en-GB"/>
        </w:rPr>
        <w:t>.</w:t>
      </w:r>
    </w:p>
    <w:p w14:paraId="7B981039" w14:textId="0F5EDBD9" w:rsidR="004D05C7" w:rsidRDefault="00E83EEF" w:rsidP="00EB1797">
      <w:pPr>
        <w:rPr>
          <w:rFonts w:eastAsiaTheme="minorEastAsia" w:cs="Calibri"/>
          <w:noProof/>
          <w:lang w:eastAsia="en-GB"/>
        </w:rPr>
      </w:pPr>
      <w:r>
        <w:rPr>
          <w:noProof/>
        </w:rPr>
        <w:drawing>
          <wp:inline distT="0" distB="0" distL="0" distR="0" wp14:anchorId="4524DDB6" wp14:editId="0FA21D25">
            <wp:extent cx="5731510" cy="3074670"/>
            <wp:effectExtent l="0" t="0" r="2540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8878A" w14:textId="77777777" w:rsidR="00C63AC9" w:rsidRDefault="00C63AC9" w:rsidP="008F5F8A">
      <w:pPr>
        <w:spacing w:after="0" w:line="240" w:lineRule="auto"/>
      </w:pPr>
    </w:p>
    <w:p w14:paraId="0EB1B32F" w14:textId="3F2CC2B2" w:rsidR="00401259" w:rsidRDefault="00C63AC9" w:rsidP="008F5F8A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C63AC9">
        <w:rPr>
          <w:b/>
          <w:bCs/>
          <w:sz w:val="28"/>
          <w:szCs w:val="28"/>
          <w:u w:val="single"/>
        </w:rPr>
        <w:t>By Road</w:t>
      </w:r>
    </w:p>
    <w:p w14:paraId="3335F9FC" w14:textId="38C411CA" w:rsidR="00C63AC9" w:rsidRDefault="00C63AC9" w:rsidP="008F5F8A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BB91D73" w14:textId="77777777" w:rsidR="00C63AC9" w:rsidRPr="00C63AC9" w:rsidRDefault="00C63AC9" w:rsidP="00C63A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Queen Mary's Road is located on Roehampton Lane/A306 and can be accessed via the A205.</w:t>
      </w:r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br/>
        <w:t>Head east on Upper Richmond Road/A205 towards Rock Lane.</w:t>
      </w:r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br/>
        <w:t>Turn right onto Roehampton Lane/A306 and Queen Mary's Hospital will be located on the left after 0.7 miles.</w:t>
      </w:r>
    </w:p>
    <w:p w14:paraId="77AB7F72" w14:textId="77777777" w:rsidR="00C63AC9" w:rsidRPr="00C63AC9" w:rsidRDefault="00C63AC9" w:rsidP="00C63A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 xml:space="preserve">Queen Mary's Hospital has one main </w:t>
      </w:r>
      <w:proofErr w:type="gramStart"/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visitors</w:t>
      </w:r>
      <w:proofErr w:type="gramEnd"/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 xml:space="preserve"> car park and multiple Blue Badge bays by the lower ground entrance.</w:t>
      </w:r>
    </w:p>
    <w:p w14:paraId="54EB32AC" w14:textId="1403CB84" w:rsidR="00C63AC9" w:rsidRDefault="00C63AC9" w:rsidP="008F5F8A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By Bus</w:t>
      </w:r>
    </w:p>
    <w:p w14:paraId="70A35301" w14:textId="44B43537" w:rsidR="00C63AC9" w:rsidRDefault="00C63AC9" w:rsidP="008F5F8A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1A01BF83" w14:textId="77777777" w:rsidR="00C63AC9" w:rsidRPr="00C63AC9" w:rsidRDefault="00C63AC9" w:rsidP="00C63A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Bus routes 72, 265, 493, 969 and N74 stop directly outside Queen Mary's Hospital on Roehampton Lane.</w:t>
      </w:r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br/>
        <w:t>.</w:t>
      </w:r>
    </w:p>
    <w:p w14:paraId="501CC21B" w14:textId="77777777" w:rsidR="00C63AC9" w:rsidRPr="00C63AC9" w:rsidRDefault="00C63AC9" w:rsidP="00C63A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There is an onsite bus stop.</w:t>
      </w:r>
    </w:p>
    <w:p w14:paraId="7A4F6484" w14:textId="77777777" w:rsidR="00C63AC9" w:rsidRPr="00C63AC9" w:rsidRDefault="00C63AC9" w:rsidP="00C63A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Onsite bus stops are located on the main hospital road.</w:t>
      </w:r>
    </w:p>
    <w:p w14:paraId="52D00C92" w14:textId="77777777" w:rsidR="00C63AC9" w:rsidRPr="00C63AC9" w:rsidRDefault="00C63AC9" w:rsidP="00C63A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 main onsite bus stop is sheltered with bench seating.</w:t>
      </w:r>
    </w:p>
    <w:p w14:paraId="127F172E" w14:textId="77777777" w:rsidR="00C63AC9" w:rsidRPr="00C63AC9" w:rsidRDefault="00C63AC9" w:rsidP="00C63A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 hospitals main entrance is approximately 140m from the onsite bus stop.</w:t>
      </w:r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br/>
        <w:t>The path leading to the hospital from the bus stop is on a slight slope and is slab paving.</w:t>
      </w:r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br/>
        <w:t xml:space="preserve">After turning into the hospital, there is one road to cross with tactile paving on </w:t>
      </w:r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lastRenderedPageBreak/>
        <w:t>both sides.</w:t>
      </w:r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br/>
        <w:t>After, there is another slight slope, with slab paving leading to the main hospital entrance.</w:t>
      </w:r>
    </w:p>
    <w:p w14:paraId="506A4F87" w14:textId="4C143962" w:rsidR="00C63AC9" w:rsidRDefault="00C63AC9" w:rsidP="008F5F8A">
      <w:pPr>
        <w:spacing w:after="0" w:line="240" w:lineRule="auto"/>
        <w:rPr>
          <w:sz w:val="28"/>
          <w:szCs w:val="28"/>
        </w:rPr>
      </w:pPr>
    </w:p>
    <w:p w14:paraId="3EEA4496" w14:textId="2F10F976" w:rsidR="00C63AC9" w:rsidRDefault="00C63AC9" w:rsidP="008F5F8A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By Train</w:t>
      </w:r>
    </w:p>
    <w:p w14:paraId="393EF89D" w14:textId="3FD46338" w:rsidR="00C63AC9" w:rsidRDefault="00C63AC9" w:rsidP="008F5F8A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2635F59" w14:textId="77777777" w:rsidR="00C63AC9" w:rsidRPr="00C63AC9" w:rsidRDefault="00C63AC9" w:rsidP="00C63AC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 nearest train station is Barnes Station, which is approximately 1.1 miles from Queen Mary's Hospital.</w:t>
      </w:r>
    </w:p>
    <w:p w14:paraId="51EF406C" w14:textId="455A0398" w:rsidR="00C63AC9" w:rsidRDefault="00C63AC9" w:rsidP="008F5F8A">
      <w:pPr>
        <w:spacing w:after="0" w:line="240" w:lineRule="auto"/>
        <w:rPr>
          <w:sz w:val="28"/>
          <w:szCs w:val="28"/>
        </w:rPr>
      </w:pPr>
    </w:p>
    <w:p w14:paraId="2948A52D" w14:textId="0F4D893E" w:rsidR="00C63AC9" w:rsidRDefault="00C63AC9" w:rsidP="008F5F8A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By Underground</w:t>
      </w:r>
    </w:p>
    <w:p w14:paraId="2C96B909" w14:textId="2D4559E0" w:rsidR="00C63AC9" w:rsidRDefault="00C63AC9" w:rsidP="008F5F8A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FE0B2F7" w14:textId="77777777" w:rsidR="00C63AC9" w:rsidRPr="00C63AC9" w:rsidRDefault="00C63AC9" w:rsidP="00C63A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C63AC9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 nearest underground station is East Putney station, which is approximately 2.2 miles from Queen Mary's Hospital.</w:t>
      </w:r>
    </w:p>
    <w:p w14:paraId="5895A46A" w14:textId="3C37AA82" w:rsidR="00C63AC9" w:rsidRDefault="00C63AC9" w:rsidP="008F5F8A">
      <w:pPr>
        <w:spacing w:after="0" w:line="240" w:lineRule="auto"/>
        <w:rPr>
          <w:sz w:val="28"/>
          <w:szCs w:val="28"/>
        </w:rPr>
      </w:pPr>
    </w:p>
    <w:p w14:paraId="00C80F56" w14:textId="77777777" w:rsidR="00C24F82" w:rsidRDefault="00C24F82" w:rsidP="00C24F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For detailed information on Barnes Station please follow the link.</w:t>
      </w:r>
    </w:p>
    <w:p w14:paraId="16011808" w14:textId="77777777" w:rsidR="00C24F82" w:rsidRDefault="00C24F82" w:rsidP="00C24F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333"/>
        </w:rPr>
      </w:pPr>
      <w:hyperlink r:id="rId9" w:tgtFrame="_blank" w:history="1">
        <w:r>
          <w:rPr>
            <w:rStyle w:val="Hyperlink"/>
            <w:rFonts w:ascii="Segoe UI" w:hAnsi="Segoe UI" w:cs="Segoe UI"/>
            <w:b/>
            <w:bCs/>
            <w:color w:val="7682FF"/>
          </w:rPr>
          <w:t>To view the web page described above click here (opens in new tab)</w:t>
        </w:r>
      </w:hyperlink>
      <w:r>
        <w:rPr>
          <w:rFonts w:ascii="Segoe UI" w:hAnsi="Segoe UI" w:cs="Segoe UI"/>
          <w:color w:val="333333"/>
        </w:rPr>
        <w:t>.</w:t>
      </w:r>
    </w:p>
    <w:p w14:paraId="4303B0D1" w14:textId="77777777" w:rsidR="00C24F82" w:rsidRDefault="00C24F82" w:rsidP="00C24F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For detailed information on East Putney Underground Station please follow the link.</w:t>
      </w:r>
    </w:p>
    <w:p w14:paraId="7FA312F5" w14:textId="77777777" w:rsidR="00C24F82" w:rsidRDefault="00C24F82" w:rsidP="00C24F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333333"/>
        </w:rPr>
      </w:pPr>
      <w:hyperlink r:id="rId10" w:tgtFrame="_blank" w:history="1">
        <w:r>
          <w:rPr>
            <w:rStyle w:val="Hyperlink"/>
            <w:rFonts w:ascii="Segoe UI" w:hAnsi="Segoe UI" w:cs="Segoe UI"/>
            <w:b/>
            <w:bCs/>
            <w:color w:val="7682FF"/>
          </w:rPr>
          <w:t>To view the web page described above click here (opens in new tab)</w:t>
        </w:r>
      </w:hyperlink>
      <w:r>
        <w:rPr>
          <w:rFonts w:ascii="Segoe UI" w:hAnsi="Segoe UI" w:cs="Segoe UI"/>
          <w:color w:val="333333"/>
        </w:rPr>
        <w:t>.</w:t>
      </w:r>
    </w:p>
    <w:p w14:paraId="3E9514E5" w14:textId="0ACC90BA" w:rsidR="00C24F82" w:rsidRDefault="00C24F82" w:rsidP="008F5F8A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Parking</w:t>
      </w:r>
    </w:p>
    <w:p w14:paraId="64D8EEE2" w14:textId="71514098" w:rsidR="00C24F82" w:rsidRDefault="00C24F82" w:rsidP="008F5F8A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B14B84E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 hospital does have a dedicated car park.</w:t>
      </w:r>
    </w:p>
    <w:p w14:paraId="34EF4C86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 xml:space="preserve">The car park </w:t>
      </w:r>
      <w:proofErr w:type="gramStart"/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is located in</w:t>
      </w:r>
      <w:proofErr w:type="gramEnd"/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 xml:space="preserve"> front of the hospital.</w:t>
      </w:r>
    </w:p>
    <w:p w14:paraId="5B576F65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 car park type is open air/surface.</w:t>
      </w:r>
    </w:p>
    <w:p w14:paraId="445950CE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 car park does not have a height restriction barrier.</w:t>
      </w:r>
    </w:p>
    <w:p w14:paraId="317DC3E1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 car park does have a barrier control system.</w:t>
      </w:r>
    </w:p>
    <w:p w14:paraId="40D06ECC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There is a touchscreen at the barrier.</w:t>
      </w:r>
    </w:p>
    <w:p w14:paraId="17375CB5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 barrier controls/touchscreen can be reached from the car.</w:t>
      </w:r>
    </w:p>
    <w:p w14:paraId="41EC4201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 car park surface is tarmac.</w:t>
      </w:r>
    </w:p>
    <w:p w14:paraId="1FACE753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There is a/are clearly marked/signposted Blue Badge parking bay(s) available.</w:t>
      </w:r>
    </w:p>
    <w:p w14:paraId="47330F27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 xml:space="preserve">The </w:t>
      </w:r>
      <w:proofErr w:type="gramStart"/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Blue Badge bay</w:t>
      </w:r>
      <w:proofErr w:type="gramEnd"/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(s) is/are clearly marked.</w:t>
      </w:r>
    </w:p>
    <w:p w14:paraId="0CD92742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There is/are 10+ designated Blue Badge parking bay(s) within the hospital car park.</w:t>
      </w:r>
    </w:p>
    <w:p w14:paraId="01C3CB86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 dimensions of the designated Blue Badge parking bay(s) surveyed are 365cm x 480cm.</w:t>
      </w:r>
    </w:p>
    <w:p w14:paraId="4F637E2A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There is not a 120cm hatched zone around the Blue Badge parking bay(s).</w:t>
      </w:r>
    </w:p>
    <w:p w14:paraId="36EBEABA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Parking spaces for Blue Badge holders do not need to be booked in advance.</w:t>
      </w:r>
    </w:p>
    <w:p w14:paraId="6932DC19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There are parking charges for the hospital car park.</w:t>
      </w:r>
    </w:p>
    <w:p w14:paraId="5F329EFF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Payment signs are provided.</w:t>
      </w:r>
    </w:p>
    <w:p w14:paraId="340A7667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Payment signs are clearly presented.</w:t>
      </w:r>
    </w:p>
    <w:p w14:paraId="106D1820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Payment signs are located at the payment machines in the car park.</w:t>
      </w:r>
    </w:p>
    <w:p w14:paraId="44433AC6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lastRenderedPageBreak/>
        <w:t>Payment signs do not make it clear if parking charges apply to Blue Badge holders.</w:t>
      </w:r>
    </w:p>
    <w:p w14:paraId="62328BC7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Parking is free for Blue Badge holders.</w:t>
      </w:r>
    </w:p>
    <w:p w14:paraId="482946EE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Payment machines are located outside the main entrance.</w:t>
      </w:r>
    </w:p>
    <w:p w14:paraId="7292F90A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There is not a payment machine at a convenient height for wheelchair users.</w:t>
      </w:r>
    </w:p>
    <w:p w14:paraId="0B68FA02" w14:textId="77777777" w:rsidR="00FF42BD" w:rsidRPr="00FF42BD" w:rsidRDefault="00FF42BD" w:rsidP="00FF42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FF42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There is a level turning space (minimum 185cm x 210cm) in front of the payment machine(s).</w:t>
      </w:r>
    </w:p>
    <w:p w14:paraId="55280805" w14:textId="77777777" w:rsidR="00C24F82" w:rsidRPr="00C24F82" w:rsidRDefault="00C24F82" w:rsidP="008F5F8A">
      <w:pPr>
        <w:spacing w:after="0" w:line="240" w:lineRule="auto"/>
        <w:rPr>
          <w:sz w:val="28"/>
          <w:szCs w:val="28"/>
        </w:rPr>
      </w:pPr>
    </w:p>
    <w:sectPr w:rsidR="00C24F82" w:rsidRPr="00C24F82" w:rsidSect="0063485E">
      <w:pgSz w:w="11906" w:h="16838"/>
      <w:pgMar w:top="851" w:right="1440" w:bottom="567" w:left="1440" w:header="708" w:footer="4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D7208" w14:textId="77777777" w:rsidR="0088504B" w:rsidRDefault="0088504B" w:rsidP="00D03912">
      <w:pPr>
        <w:spacing w:after="0" w:line="240" w:lineRule="auto"/>
      </w:pPr>
      <w:r>
        <w:separator/>
      </w:r>
    </w:p>
  </w:endnote>
  <w:endnote w:type="continuationSeparator" w:id="0">
    <w:p w14:paraId="507ED7AF" w14:textId="77777777" w:rsidR="0088504B" w:rsidRDefault="0088504B" w:rsidP="00D03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09D52" w14:textId="77777777" w:rsidR="0088504B" w:rsidRDefault="0088504B" w:rsidP="00D03912">
      <w:pPr>
        <w:spacing w:after="0" w:line="240" w:lineRule="auto"/>
      </w:pPr>
      <w:r>
        <w:separator/>
      </w:r>
    </w:p>
  </w:footnote>
  <w:footnote w:type="continuationSeparator" w:id="0">
    <w:p w14:paraId="5DB1CBD9" w14:textId="77777777" w:rsidR="0088504B" w:rsidRDefault="0088504B" w:rsidP="00D03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6494E"/>
    <w:multiLevelType w:val="hybridMultilevel"/>
    <w:tmpl w:val="141845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C5312"/>
    <w:multiLevelType w:val="multilevel"/>
    <w:tmpl w:val="2332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603D80"/>
    <w:multiLevelType w:val="hybridMultilevel"/>
    <w:tmpl w:val="0E4AAF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16239"/>
    <w:multiLevelType w:val="multilevel"/>
    <w:tmpl w:val="CBC4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D94AA2"/>
    <w:multiLevelType w:val="multilevel"/>
    <w:tmpl w:val="C780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4D1ADA"/>
    <w:multiLevelType w:val="multilevel"/>
    <w:tmpl w:val="86C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CB19CA"/>
    <w:multiLevelType w:val="hybridMultilevel"/>
    <w:tmpl w:val="0B4A85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747B9"/>
    <w:multiLevelType w:val="multilevel"/>
    <w:tmpl w:val="7F60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A54779"/>
    <w:multiLevelType w:val="multilevel"/>
    <w:tmpl w:val="3D64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C30E3A"/>
    <w:multiLevelType w:val="multilevel"/>
    <w:tmpl w:val="107A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7876BA"/>
    <w:multiLevelType w:val="multilevel"/>
    <w:tmpl w:val="2A96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6D3CD7"/>
    <w:multiLevelType w:val="multilevel"/>
    <w:tmpl w:val="6D4A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2"/>
    <w:rsid w:val="00090AFE"/>
    <w:rsid w:val="002135AF"/>
    <w:rsid w:val="00401259"/>
    <w:rsid w:val="004D05C7"/>
    <w:rsid w:val="0063485E"/>
    <w:rsid w:val="00783645"/>
    <w:rsid w:val="0088504B"/>
    <w:rsid w:val="008F5F8A"/>
    <w:rsid w:val="009022CD"/>
    <w:rsid w:val="009879A5"/>
    <w:rsid w:val="00BC7C17"/>
    <w:rsid w:val="00C24F82"/>
    <w:rsid w:val="00C63AC9"/>
    <w:rsid w:val="00D03912"/>
    <w:rsid w:val="00E83EEF"/>
    <w:rsid w:val="00EB1797"/>
    <w:rsid w:val="00FB5DFD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83EF0"/>
  <w15:chartTrackingRefBased/>
  <w15:docId w15:val="{F6CE3F50-40CA-48DF-86F7-6931ABF3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912"/>
  </w:style>
  <w:style w:type="paragraph" w:styleId="Footer">
    <w:name w:val="footer"/>
    <w:basedOn w:val="Normal"/>
    <w:link w:val="FooterChar"/>
    <w:uiPriority w:val="99"/>
    <w:unhideWhenUsed/>
    <w:rsid w:val="00D039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912"/>
  </w:style>
  <w:style w:type="table" w:styleId="TableGrid">
    <w:name w:val="Table Grid"/>
    <w:basedOn w:val="TableNormal"/>
    <w:uiPriority w:val="39"/>
    <w:rsid w:val="00D0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39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9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7C1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C7C17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BC7C17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40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tgeorges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fl.gov.uk/tube/stop/940GZZLUEPY/east-putney-underground-station?lineId=distri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ionalrail.co.uk/stations_destinations/BN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Buckingham</dc:creator>
  <cp:keywords/>
  <dc:description/>
  <cp:lastModifiedBy>Sarah Brand</cp:lastModifiedBy>
  <cp:revision>4</cp:revision>
  <dcterms:created xsi:type="dcterms:W3CDTF">2022-03-30T12:30:00Z</dcterms:created>
  <dcterms:modified xsi:type="dcterms:W3CDTF">2022-03-30T12:35:00Z</dcterms:modified>
</cp:coreProperties>
</file>