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B9B6" w14:textId="77777777" w:rsidR="001A19F6" w:rsidRPr="001A19F6" w:rsidRDefault="001A19F6" w:rsidP="001A19F6">
      <w:pPr>
        <w:jc w:val="center"/>
        <w:rPr>
          <w:b/>
          <w:bCs/>
          <w:sz w:val="32"/>
          <w:szCs w:val="32"/>
        </w:rPr>
      </w:pPr>
      <w:r w:rsidRPr="001A19F6">
        <w:rPr>
          <w:b/>
          <w:bCs/>
          <w:sz w:val="32"/>
          <w:szCs w:val="32"/>
        </w:rPr>
        <w:t>Neuro-acupuncture for MSK physios – bridging neuroscience and pain management</w:t>
      </w:r>
    </w:p>
    <w:p w14:paraId="4D3F3802" w14:textId="77777777" w:rsidR="001A19F6" w:rsidRDefault="001A19F6" w:rsidP="005065E2">
      <w:pPr>
        <w:jc w:val="center"/>
        <w:rPr>
          <w:sz w:val="32"/>
          <w:szCs w:val="32"/>
        </w:rPr>
      </w:pPr>
    </w:p>
    <w:p w14:paraId="01E8B570" w14:textId="41289740" w:rsidR="005065E2" w:rsidRDefault="005065E2" w:rsidP="005065E2">
      <w:pPr>
        <w:jc w:val="center"/>
        <w:rPr>
          <w:sz w:val="32"/>
          <w:szCs w:val="32"/>
        </w:rPr>
      </w:pPr>
      <w:r w:rsidRPr="00CD6F34">
        <w:rPr>
          <w:sz w:val="32"/>
          <w:szCs w:val="32"/>
        </w:rPr>
        <w:t>PROGRAMME</w:t>
      </w:r>
      <w:r w:rsidR="00743C65" w:rsidRPr="00CD6F34">
        <w:rPr>
          <w:sz w:val="32"/>
          <w:szCs w:val="32"/>
        </w:rPr>
        <w:t xml:space="preserve"> </w:t>
      </w:r>
    </w:p>
    <w:p w14:paraId="01E8B571" w14:textId="77777777" w:rsidR="00CD6F34" w:rsidRPr="00CD6F34" w:rsidRDefault="00CD6F34" w:rsidP="005065E2">
      <w:pPr>
        <w:jc w:val="center"/>
        <w:rPr>
          <w:sz w:val="32"/>
          <w:szCs w:val="32"/>
        </w:rPr>
      </w:pPr>
    </w:p>
    <w:p w14:paraId="01E8B572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08.45</w:t>
      </w:r>
      <w:r w:rsidR="00743C65" w:rsidRPr="00CD6F34">
        <w:rPr>
          <w:sz w:val="32"/>
          <w:szCs w:val="32"/>
        </w:rPr>
        <w:t xml:space="preserve">  </w:t>
      </w:r>
      <w:r w:rsidRPr="00CD6F34">
        <w:rPr>
          <w:sz w:val="32"/>
          <w:szCs w:val="32"/>
        </w:rPr>
        <w:t xml:space="preserve"> Registration</w:t>
      </w:r>
    </w:p>
    <w:p w14:paraId="01E8B573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09.00   The Evidence (lecture)</w:t>
      </w:r>
    </w:p>
    <w:p w14:paraId="01E8B574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09.30   Physiological effects of acupuncture, incl. pain, inflammatory pathway, autonomic nervous system (lecture)</w:t>
      </w:r>
    </w:p>
    <w:p w14:paraId="01E8B575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10.00   Neurological symptoms &amp; acupuncture (discussion)</w:t>
      </w:r>
    </w:p>
    <w:p w14:paraId="01E8B576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10.30   Coffee</w:t>
      </w:r>
    </w:p>
    <w:p w14:paraId="01E8B577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10.45   Case Scenarios (small group work &amp; feedback)</w:t>
      </w:r>
    </w:p>
    <w:p w14:paraId="01E8B578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11.15   PRACTICAL needling of common useful points</w:t>
      </w:r>
    </w:p>
    <w:p w14:paraId="01E8B579" w14:textId="77777777" w:rsidR="005065E2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12.30   Lunch</w:t>
      </w:r>
    </w:p>
    <w:p w14:paraId="01E8B57A" w14:textId="77777777" w:rsidR="00743C65" w:rsidRPr="00CD6F34" w:rsidRDefault="005065E2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13.00   Myofascial trigger points and role in neurology</w:t>
      </w:r>
      <w:r w:rsidR="00743C65" w:rsidRPr="00CD6F34">
        <w:rPr>
          <w:sz w:val="32"/>
          <w:szCs w:val="32"/>
        </w:rPr>
        <w:t>, fibromyalgia and centralisation (lecture)</w:t>
      </w:r>
    </w:p>
    <w:p w14:paraId="01E8B57B" w14:textId="1FA2E5B7" w:rsidR="00743C65" w:rsidRPr="00CD6F34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 xml:space="preserve">13.45   PRACTICAL needling of </w:t>
      </w:r>
      <w:r w:rsidR="000F0A09">
        <w:rPr>
          <w:sz w:val="32"/>
          <w:szCs w:val="32"/>
        </w:rPr>
        <w:t xml:space="preserve">upper limb </w:t>
      </w:r>
    </w:p>
    <w:p w14:paraId="01E8B57C" w14:textId="77777777" w:rsidR="00743C65" w:rsidRPr="00CD6F34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14.30   Tea</w:t>
      </w:r>
    </w:p>
    <w:p w14:paraId="01E8B57D" w14:textId="227DF1AF" w:rsidR="00743C65" w:rsidRPr="00CD6F34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 xml:space="preserve">14.45   PRACTICAL needling of </w:t>
      </w:r>
      <w:r w:rsidR="000F0A09">
        <w:rPr>
          <w:sz w:val="32"/>
          <w:szCs w:val="32"/>
        </w:rPr>
        <w:t>lower l</w:t>
      </w:r>
      <w:r w:rsidRPr="00CD6F34">
        <w:rPr>
          <w:sz w:val="32"/>
          <w:szCs w:val="32"/>
        </w:rPr>
        <w:t xml:space="preserve">imb </w:t>
      </w:r>
    </w:p>
    <w:p w14:paraId="01E8B57E" w14:textId="77777777" w:rsidR="00743C65" w:rsidRPr="00CD6F34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15.30   Case Scenarios (small group work &amp; feedback)</w:t>
      </w:r>
    </w:p>
    <w:p w14:paraId="01E8B57F" w14:textId="77777777" w:rsidR="00743C65" w:rsidRPr="00CD6F34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16.00   Discussion &amp; overview</w:t>
      </w:r>
    </w:p>
    <w:p w14:paraId="01E8B580" w14:textId="77777777" w:rsidR="000F0A09" w:rsidRPr="000F0A09" w:rsidRDefault="00743C65" w:rsidP="005065E2">
      <w:pPr>
        <w:rPr>
          <w:sz w:val="32"/>
          <w:szCs w:val="32"/>
        </w:rPr>
      </w:pPr>
      <w:r w:rsidRPr="00CD6F34">
        <w:rPr>
          <w:sz w:val="32"/>
          <w:szCs w:val="32"/>
        </w:rPr>
        <w:t>16.45   Close</w:t>
      </w:r>
    </w:p>
    <w:sectPr w:rsidR="000F0A09" w:rsidRPr="000F0A0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E51C" w14:textId="77777777" w:rsidR="00F86F0B" w:rsidRDefault="00F86F0B" w:rsidP="000F0A09">
      <w:pPr>
        <w:spacing w:after="0" w:line="240" w:lineRule="auto"/>
      </w:pPr>
      <w:r>
        <w:separator/>
      </w:r>
    </w:p>
  </w:endnote>
  <w:endnote w:type="continuationSeparator" w:id="0">
    <w:p w14:paraId="10EF3A1C" w14:textId="77777777" w:rsidR="00F86F0B" w:rsidRDefault="00F86F0B" w:rsidP="000F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B588" w14:textId="7ECF6E04" w:rsidR="000F0A09" w:rsidRDefault="007A14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Caroline McGuire 20</w:t>
    </w:r>
    <w:r w:rsidR="00D15C99">
      <w:rPr>
        <w:rFonts w:asciiTheme="majorHAnsi" w:eastAsiaTheme="majorEastAsia" w:hAnsiTheme="majorHAnsi" w:cstheme="majorBidi"/>
      </w:rPr>
      <w:t>2</w:t>
    </w:r>
    <w:r w:rsidR="001A19F6">
      <w:rPr>
        <w:rFonts w:asciiTheme="majorHAnsi" w:eastAsiaTheme="majorEastAsia" w:hAnsiTheme="majorHAnsi" w:cstheme="majorBidi"/>
      </w:rPr>
      <w:t>5</w:t>
    </w:r>
  </w:p>
  <w:p w14:paraId="01E8B589" w14:textId="77777777" w:rsidR="000F0A09" w:rsidRDefault="000F0A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May be subject to slight change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A1434" w:rsidRPr="007A143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1E8B58A" w14:textId="77777777" w:rsidR="000F0A09" w:rsidRDefault="000F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4D5D" w14:textId="77777777" w:rsidR="00F86F0B" w:rsidRDefault="00F86F0B" w:rsidP="000F0A09">
      <w:pPr>
        <w:spacing w:after="0" w:line="240" w:lineRule="auto"/>
      </w:pPr>
      <w:r>
        <w:separator/>
      </w:r>
    </w:p>
  </w:footnote>
  <w:footnote w:type="continuationSeparator" w:id="0">
    <w:p w14:paraId="4EFEB3B1" w14:textId="77777777" w:rsidR="00F86F0B" w:rsidRDefault="00F86F0B" w:rsidP="000F0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E2"/>
    <w:rsid w:val="000F0A09"/>
    <w:rsid w:val="001A19F6"/>
    <w:rsid w:val="00271901"/>
    <w:rsid w:val="005065E2"/>
    <w:rsid w:val="00743C65"/>
    <w:rsid w:val="007A1434"/>
    <w:rsid w:val="00830A81"/>
    <w:rsid w:val="009722AB"/>
    <w:rsid w:val="00B0751E"/>
    <w:rsid w:val="00CD6F34"/>
    <w:rsid w:val="00D15C99"/>
    <w:rsid w:val="00D41587"/>
    <w:rsid w:val="00E06B1D"/>
    <w:rsid w:val="00F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B56F"/>
  <w15:docId w15:val="{B7124858-C5F0-47F9-B746-BA297CA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09"/>
  </w:style>
  <w:style w:type="paragraph" w:styleId="Footer">
    <w:name w:val="footer"/>
    <w:basedOn w:val="Normal"/>
    <w:link w:val="FooterChar"/>
    <w:uiPriority w:val="99"/>
    <w:unhideWhenUsed/>
    <w:rsid w:val="000F0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09"/>
  </w:style>
  <w:style w:type="paragraph" w:styleId="BalloonText">
    <w:name w:val="Balloon Text"/>
    <w:basedOn w:val="Normal"/>
    <w:link w:val="BalloonTextChar"/>
    <w:uiPriority w:val="99"/>
    <w:semiHidden/>
    <w:unhideWhenUsed/>
    <w:rsid w:val="000F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eamonnmcguire@gmail.com</dc:creator>
  <cp:lastModifiedBy>Eamonn McGuire</cp:lastModifiedBy>
  <cp:revision>3</cp:revision>
  <dcterms:created xsi:type="dcterms:W3CDTF">2025-04-28T14:54:00Z</dcterms:created>
  <dcterms:modified xsi:type="dcterms:W3CDTF">2025-04-28T14:56:00Z</dcterms:modified>
</cp:coreProperties>
</file>